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34" w:rsidRDefault="001848AA" w:rsidP="001848AA">
      <w:pPr>
        <w:jc w:val="center"/>
        <w:rPr>
          <w:rFonts w:ascii="微軟正黑體" w:eastAsia="微軟正黑體" w:hAnsi="微軟正黑體"/>
          <w:sz w:val="48"/>
          <w:szCs w:val="48"/>
        </w:rPr>
      </w:pPr>
      <w:bookmarkStart w:id="0" w:name="_GoBack"/>
      <w:bookmarkEnd w:id="0"/>
      <w:r w:rsidRPr="0097516E">
        <w:rPr>
          <w:rFonts w:ascii="微軟正黑體" w:eastAsia="微軟正黑體" w:hAnsi="微軟正黑體" w:hint="eastAsia"/>
          <w:sz w:val="48"/>
          <w:szCs w:val="48"/>
        </w:rPr>
        <w:t>數位三用電表</w:t>
      </w:r>
      <w:r w:rsidR="0097516E" w:rsidRPr="0097516E">
        <w:rPr>
          <w:rFonts w:ascii="微軟正黑體" w:eastAsia="微軟正黑體" w:hAnsi="微軟正黑體" w:hint="eastAsia"/>
          <w:sz w:val="48"/>
          <w:szCs w:val="48"/>
        </w:rPr>
        <w:t>測量LED</w:t>
      </w:r>
    </w:p>
    <w:p w:rsidR="001848AA" w:rsidRPr="0097516E" w:rsidRDefault="001848AA" w:rsidP="0097516E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516E">
        <w:rPr>
          <w:rFonts w:ascii="微軟正黑體" w:eastAsia="微軟正黑體" w:hAnsi="微軟正黑體" w:hint="eastAsia"/>
          <w:sz w:val="36"/>
          <w:szCs w:val="36"/>
        </w:rPr>
        <w:t>(</w:t>
      </w:r>
      <w:r w:rsidR="00415B22">
        <w:rPr>
          <w:rFonts w:ascii="微軟正黑體" w:eastAsia="微軟正黑體" w:hAnsi="微軟正黑體" w:hint="eastAsia"/>
          <w:sz w:val="36"/>
          <w:szCs w:val="36"/>
        </w:rPr>
        <w:t>光電訊號的轉換</w:t>
      </w:r>
      <w:r w:rsidRPr="0097516E">
        <w:rPr>
          <w:rFonts w:ascii="微軟正黑體" w:eastAsia="微軟正黑體" w:hAnsi="微軟正黑體" w:hint="eastAsia"/>
          <w:sz w:val="36"/>
          <w:szCs w:val="36"/>
        </w:rPr>
        <w:t>)</w:t>
      </w:r>
    </w:p>
    <w:p w:rsidR="00616CA5" w:rsidRPr="0039711F" w:rsidRDefault="00616CA5" w:rsidP="00616CA5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目的</w:t>
      </w:r>
    </w:p>
    <w:p w:rsidR="00616CA5" w:rsidRPr="0039711F" w:rsidRDefault="00616CA5" w:rsidP="00616CA5">
      <w:pPr>
        <w:pStyle w:val="aa"/>
        <w:adjustRightInd w:val="0"/>
        <w:snapToGrid w:val="0"/>
        <w:ind w:leftChars="0" w:left="720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認識如何將</w:t>
      </w:r>
      <w:proofErr w:type="gramStart"/>
      <w:r w:rsidRPr="0039711F">
        <w:rPr>
          <w:rFonts w:asciiTheme="minorEastAsia" w:hAnsiTheme="minorEastAsia" w:hint="eastAsia"/>
          <w:szCs w:val="24"/>
        </w:rPr>
        <w:t>利用光敏電阻</w:t>
      </w:r>
      <w:proofErr w:type="gramEnd"/>
      <w:r w:rsidR="00243528" w:rsidRPr="0039711F">
        <w:rPr>
          <w:rFonts w:asciiTheme="minorEastAsia" w:hAnsiTheme="minorEastAsia" w:hint="eastAsia"/>
          <w:szCs w:val="24"/>
        </w:rPr>
        <w:t>與三用電表</w:t>
      </w:r>
      <w:r w:rsidRPr="0039711F">
        <w:rPr>
          <w:rFonts w:asciiTheme="minorEastAsia" w:hAnsiTheme="minorEastAsia" w:hint="eastAsia"/>
          <w:szCs w:val="24"/>
        </w:rPr>
        <w:t>將光訊號轉化成電子訊號，</w:t>
      </w:r>
      <w:r w:rsidR="00243528" w:rsidRPr="0039711F">
        <w:rPr>
          <w:rFonts w:asciiTheme="minorEastAsia" w:hAnsiTheme="minorEastAsia" w:hint="eastAsia"/>
          <w:szCs w:val="24"/>
        </w:rPr>
        <w:t>傳入電腦後，接著利用軟體將電子訊號轉為數位訊號輸出後，再進行數據分析。</w:t>
      </w:r>
    </w:p>
    <w:p w:rsidR="00616CA5" w:rsidRPr="006563C2" w:rsidRDefault="00616CA5" w:rsidP="00616CA5">
      <w:pPr>
        <w:pStyle w:val="aa"/>
        <w:adjustRightInd w:val="0"/>
        <w:snapToGrid w:val="0"/>
        <w:ind w:leftChars="0" w:left="720"/>
        <w:rPr>
          <w:rFonts w:asciiTheme="minorEastAsia" w:hAnsiTheme="minorEastAsia"/>
          <w:color w:val="FF0000"/>
          <w:szCs w:val="24"/>
        </w:rPr>
      </w:pPr>
    </w:p>
    <w:p w:rsidR="00616CA5" w:rsidRPr="0039711F" w:rsidRDefault="00243528" w:rsidP="00616CA5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儀器</w:t>
      </w:r>
    </w:p>
    <w:p w:rsidR="00616CA5" w:rsidRPr="0039711F" w:rsidRDefault="007257C1" w:rsidP="00415B22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裝有紅綠LED各</w:t>
      </w:r>
      <w:proofErr w:type="gramStart"/>
      <w:r w:rsidRPr="0039711F">
        <w:rPr>
          <w:rFonts w:asciiTheme="minorEastAsia" w:hAnsiTheme="minorEastAsia" w:hint="eastAsia"/>
          <w:szCs w:val="24"/>
        </w:rPr>
        <w:t>一</w:t>
      </w:r>
      <w:proofErr w:type="gramEnd"/>
      <w:r w:rsidRPr="0039711F">
        <w:rPr>
          <w:rFonts w:asciiTheme="minorEastAsia" w:hAnsiTheme="minorEastAsia" w:hint="eastAsia"/>
          <w:szCs w:val="24"/>
        </w:rPr>
        <w:t>的RC電路、</w:t>
      </w:r>
      <w:proofErr w:type="gramStart"/>
      <w:r w:rsidR="00243528"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="00243528" w:rsidRPr="0039711F">
        <w:rPr>
          <w:rFonts w:asciiTheme="minorEastAsia" w:hAnsiTheme="minorEastAsia" w:hint="eastAsia"/>
          <w:szCs w:val="24"/>
        </w:rPr>
        <w:t>，三用電表、USB連接線</w:t>
      </w:r>
      <w:r w:rsidRPr="0039711F">
        <w:rPr>
          <w:rFonts w:asciiTheme="minorEastAsia" w:hAnsiTheme="minorEastAsia" w:hint="eastAsia"/>
          <w:szCs w:val="24"/>
        </w:rPr>
        <w:t>、電腦。</w:t>
      </w:r>
    </w:p>
    <w:p w:rsidR="00243528" w:rsidRPr="0039711F" w:rsidRDefault="00243528" w:rsidP="00415B22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Theme="minorEastAsia" w:hAnsiTheme="minorEastAsia"/>
          <w:szCs w:val="24"/>
        </w:rPr>
      </w:pPr>
      <w:proofErr w:type="gramStart"/>
      <w:r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Pr="0039711F">
        <w:rPr>
          <w:rFonts w:asciiTheme="minorEastAsia" w:hAnsiTheme="minorEastAsia" w:hint="eastAsia"/>
          <w:szCs w:val="24"/>
        </w:rPr>
        <w:t>的特性曲線</w:t>
      </w:r>
      <w:r w:rsidR="007257C1" w:rsidRPr="0039711F">
        <w:rPr>
          <w:rFonts w:asciiTheme="minorEastAsia" w:hAnsiTheme="minorEastAsia" w:hint="eastAsia"/>
          <w:szCs w:val="24"/>
        </w:rPr>
        <w:t>(圖  )</w:t>
      </w:r>
      <w:r w:rsidRPr="0039711F">
        <w:rPr>
          <w:rFonts w:asciiTheme="minorEastAsia" w:hAnsiTheme="minorEastAsia" w:hint="eastAsia"/>
          <w:szCs w:val="24"/>
        </w:rPr>
        <w:t>：</w:t>
      </w:r>
      <w:proofErr w:type="gramStart"/>
      <w:r w:rsidRPr="0039711F">
        <w:rPr>
          <w:rFonts w:asciiTheme="minorEastAsia" w:hAnsiTheme="minorEastAsia" w:hint="eastAsia"/>
          <w:szCs w:val="24"/>
        </w:rPr>
        <w:t>光</w:t>
      </w:r>
      <w:r w:rsidR="007257C1" w:rsidRPr="0039711F">
        <w:rPr>
          <w:rFonts w:asciiTheme="minorEastAsia" w:hAnsiTheme="minorEastAsia" w:hint="eastAsia"/>
          <w:szCs w:val="24"/>
        </w:rPr>
        <w:t>越強</w:t>
      </w:r>
      <w:proofErr w:type="gramEnd"/>
      <w:r w:rsidR="007257C1" w:rsidRPr="0039711F">
        <w:rPr>
          <w:rFonts w:asciiTheme="minorEastAsia" w:hAnsiTheme="minorEastAsia" w:hint="eastAsia"/>
          <w:szCs w:val="24"/>
        </w:rPr>
        <w:t>時，</w:t>
      </w:r>
      <w:proofErr w:type="gramStart"/>
      <w:r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Pr="0039711F">
        <w:rPr>
          <w:rFonts w:asciiTheme="minorEastAsia" w:hAnsiTheme="minorEastAsia" w:hint="eastAsia"/>
          <w:szCs w:val="24"/>
        </w:rPr>
        <w:t>的電阻值</w:t>
      </w:r>
      <w:r w:rsidR="007257C1" w:rsidRPr="0039711F">
        <w:rPr>
          <w:rFonts w:asciiTheme="minorEastAsia" w:hAnsiTheme="minorEastAsia" w:hint="eastAsia"/>
          <w:szCs w:val="24"/>
        </w:rPr>
        <w:t>越低。</w:t>
      </w:r>
    </w:p>
    <w:p w:rsidR="007257C1" w:rsidRPr="0039711F" w:rsidRDefault="007257C1" w:rsidP="00415B22">
      <w:pPr>
        <w:pStyle w:val="aa"/>
        <w:numPr>
          <w:ilvl w:val="0"/>
          <w:numId w:val="3"/>
        </w:numPr>
        <w:adjustRightInd w:val="0"/>
        <w:snapToGrid w:val="0"/>
        <w:ind w:leftChars="0" w:hanging="436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GDM-397 v3.03軟體</w:t>
      </w:r>
      <w:r w:rsidR="00D959E8" w:rsidRPr="0039711F">
        <w:rPr>
          <w:rFonts w:asciiTheme="minorEastAsia" w:hAnsiTheme="minorEastAsia" w:hint="eastAsia"/>
          <w:szCs w:val="24"/>
        </w:rPr>
        <w:t>：</w:t>
      </w:r>
      <w:r w:rsidRPr="0039711F">
        <w:rPr>
          <w:rFonts w:asciiTheme="minorEastAsia" w:hAnsiTheme="minorEastAsia" w:hint="eastAsia"/>
          <w:szCs w:val="24"/>
        </w:rPr>
        <w:t>擷取數據的時間間距</w:t>
      </w:r>
      <w:r w:rsidR="00EE3DF2">
        <w:rPr>
          <w:rFonts w:asciiTheme="minorEastAsia" w:hAnsiTheme="minorEastAsia" w:hint="eastAsia"/>
          <w:szCs w:val="24"/>
        </w:rPr>
        <w:t>約</w:t>
      </w:r>
      <w:r w:rsidRPr="0039711F">
        <w:rPr>
          <w:rFonts w:asciiTheme="minorEastAsia" w:hAnsiTheme="minorEastAsia" w:hint="eastAsia"/>
          <w:szCs w:val="24"/>
        </w:rPr>
        <w:t>為</w:t>
      </w:r>
      <w:r w:rsidR="0039711F" w:rsidRPr="0039711F">
        <w:rPr>
          <w:rFonts w:asciiTheme="minorEastAsia" w:hAnsiTheme="minorEastAsia"/>
          <w:szCs w:val="24"/>
        </w:rPr>
        <w:t xml:space="preserve"> </w:t>
      </w:r>
      <w:r w:rsidR="00EE3DF2">
        <w:rPr>
          <w:rFonts w:asciiTheme="minorEastAsia" w:hAnsiTheme="minorEastAsia" w:hint="eastAsia"/>
          <w:szCs w:val="24"/>
        </w:rPr>
        <w:t>0.625</w:t>
      </w:r>
      <w:r w:rsidR="0039711F" w:rsidRPr="0039711F">
        <w:rPr>
          <w:rFonts w:asciiTheme="minorEastAsia" w:hAnsiTheme="minorEastAsia"/>
          <w:szCs w:val="24"/>
        </w:rPr>
        <w:t xml:space="preserve"> sec</w:t>
      </w:r>
      <w:r w:rsidRPr="0039711F">
        <w:rPr>
          <w:rFonts w:asciiTheme="minorEastAsia" w:hAnsiTheme="minorEastAsia" w:hint="eastAsia"/>
          <w:szCs w:val="24"/>
        </w:rPr>
        <w:t>，也就是每</w:t>
      </w:r>
      <w:r w:rsidR="00EE3DF2">
        <w:rPr>
          <w:rFonts w:asciiTheme="minorEastAsia" w:hAnsiTheme="minorEastAsia" w:hint="eastAsia"/>
          <w:szCs w:val="24"/>
        </w:rPr>
        <w:t>0.625</w:t>
      </w:r>
      <w:r w:rsidRPr="0039711F">
        <w:rPr>
          <w:rFonts w:asciiTheme="minorEastAsia" w:hAnsiTheme="minorEastAsia" w:hint="eastAsia"/>
          <w:szCs w:val="24"/>
        </w:rPr>
        <w:t>秒擷取一個數據。該數據即代表在此時間間距內，</w:t>
      </w:r>
      <w:proofErr w:type="gramStart"/>
      <w:r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Pr="0039711F">
        <w:rPr>
          <w:rFonts w:asciiTheme="minorEastAsia" w:hAnsiTheme="minorEastAsia" w:hint="eastAsia"/>
          <w:szCs w:val="24"/>
        </w:rPr>
        <w:t>的平均電阻值，也就是LED</w:t>
      </w:r>
      <w:r w:rsidR="00D959E8" w:rsidRPr="0039711F">
        <w:rPr>
          <w:rFonts w:asciiTheme="minorEastAsia" w:hAnsiTheme="minorEastAsia" w:hint="eastAsia"/>
          <w:szCs w:val="24"/>
        </w:rPr>
        <w:t>燈光的平均亮度。</w:t>
      </w:r>
    </w:p>
    <w:p w:rsidR="00243528" w:rsidRPr="006563C2" w:rsidRDefault="00243528" w:rsidP="0097516E">
      <w:pPr>
        <w:adjustRightInd w:val="0"/>
        <w:snapToGrid w:val="0"/>
        <w:rPr>
          <w:rFonts w:asciiTheme="minorEastAsia" w:hAnsiTheme="minorEastAsia"/>
          <w:szCs w:val="24"/>
        </w:rPr>
      </w:pPr>
    </w:p>
    <w:p w:rsidR="00243528" w:rsidRPr="0039711F" w:rsidRDefault="00243528" w:rsidP="00415B22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儀器</w:t>
      </w:r>
      <w:r w:rsidR="00415B22" w:rsidRPr="0039711F">
        <w:rPr>
          <w:rFonts w:asciiTheme="minorEastAsia" w:hAnsiTheme="minorEastAsia" w:hint="eastAsia"/>
          <w:szCs w:val="24"/>
        </w:rPr>
        <w:t>的</w:t>
      </w:r>
      <w:r w:rsidRPr="0039711F">
        <w:rPr>
          <w:rFonts w:asciiTheme="minorEastAsia" w:hAnsiTheme="minorEastAsia" w:hint="eastAsia"/>
          <w:szCs w:val="24"/>
        </w:rPr>
        <w:t>設定</w:t>
      </w:r>
      <w:r w:rsidR="00415B22" w:rsidRPr="0039711F">
        <w:rPr>
          <w:rFonts w:asciiTheme="minorEastAsia" w:hAnsiTheme="minorEastAsia" w:hint="eastAsia"/>
          <w:szCs w:val="24"/>
        </w:rPr>
        <w:t>步驟</w:t>
      </w:r>
      <w:r w:rsidRPr="0039711F">
        <w:rPr>
          <w:rFonts w:asciiTheme="minorEastAsia" w:hAnsiTheme="minorEastAsia" w:hint="eastAsia"/>
          <w:szCs w:val="24"/>
        </w:rPr>
        <w:t>：</w:t>
      </w:r>
    </w:p>
    <w:p w:rsidR="00415B22" w:rsidRPr="00415B22" w:rsidRDefault="00415B22" w:rsidP="00415B22">
      <w:pPr>
        <w:pStyle w:val="aa"/>
        <w:adjustRightInd w:val="0"/>
        <w:snapToGrid w:val="0"/>
        <w:ind w:leftChars="0" w:left="720"/>
        <w:rPr>
          <w:rFonts w:asciiTheme="minorEastAsia" w:hAnsiTheme="minorEastAsia"/>
          <w:color w:val="FF0000"/>
          <w:szCs w:val="24"/>
        </w:rPr>
      </w:pPr>
    </w:p>
    <w:p w:rsidR="001F4933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將三用電表轉至電阻</w:t>
      </w:r>
    </w:p>
    <w:p w:rsidR="001848AA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將range設定成0.01MΩ</w:t>
      </w:r>
    </w:p>
    <w:p w:rsidR="001848AA" w:rsidRPr="00415B22" w:rsidRDefault="0097516E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連接USB至</w:t>
      </w:r>
      <w:r w:rsidR="001F4933" w:rsidRPr="00415B22">
        <w:rPr>
          <w:rFonts w:asciiTheme="minorEastAsia" w:hAnsiTheme="minorEastAsia" w:hint="eastAsia"/>
          <w:szCs w:val="24"/>
        </w:rPr>
        <w:t>筆電</w:t>
      </w:r>
    </w:p>
    <w:p w:rsidR="001848AA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點擊電腦開啟控制台</w:t>
      </w:r>
    </w:p>
    <w:p w:rsidR="00566678" w:rsidRPr="00415B22" w:rsidRDefault="0097516E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在控制台內 找</w:t>
      </w:r>
      <w:proofErr w:type="gramStart"/>
      <w:r w:rsidRPr="00415B22">
        <w:rPr>
          <w:rFonts w:asciiTheme="minorEastAsia" w:hAnsiTheme="minorEastAsia"/>
          <w:szCs w:val="24"/>
        </w:rPr>
        <w:t>”</w:t>
      </w:r>
      <w:proofErr w:type="gramEnd"/>
      <w:r w:rsidR="001F4933" w:rsidRPr="00415B22">
        <w:rPr>
          <w:rFonts w:asciiTheme="minorEastAsia" w:hAnsiTheme="minorEastAsia" w:hint="eastAsia"/>
          <w:szCs w:val="24"/>
        </w:rPr>
        <w:t>硬體和音效</w:t>
      </w:r>
      <w:proofErr w:type="gramStart"/>
      <w:r w:rsidRPr="00415B22">
        <w:rPr>
          <w:rFonts w:asciiTheme="minorEastAsia" w:hAnsiTheme="minorEastAsia"/>
          <w:szCs w:val="24"/>
        </w:rPr>
        <w:t>”</w:t>
      </w:r>
      <w:proofErr w:type="gramEnd"/>
      <w:r w:rsidRPr="00415B22">
        <w:rPr>
          <w:rFonts w:asciiTheme="minorEastAsia" w:hAnsiTheme="minorEastAsia" w:hint="eastAsia"/>
          <w:szCs w:val="24"/>
        </w:rPr>
        <w:t>，</w:t>
      </w:r>
      <w:r w:rsidR="001F4933" w:rsidRPr="00415B22">
        <w:rPr>
          <w:rFonts w:asciiTheme="minorEastAsia" w:hAnsiTheme="minorEastAsia" w:hint="eastAsia"/>
          <w:szCs w:val="24"/>
        </w:rPr>
        <w:t>點入</w:t>
      </w:r>
    </w:p>
    <w:p w:rsidR="00566678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在硬體和音效內</w:t>
      </w:r>
      <w:r w:rsidR="0097516E" w:rsidRPr="00415B22">
        <w:rPr>
          <w:rFonts w:asciiTheme="minorEastAsia" w:hAnsiTheme="minorEastAsia" w:hint="eastAsia"/>
          <w:szCs w:val="24"/>
        </w:rPr>
        <w:t xml:space="preserve"> 找</w:t>
      </w:r>
      <w:proofErr w:type="gramStart"/>
      <w:r w:rsidR="0097516E" w:rsidRPr="00415B22">
        <w:rPr>
          <w:rFonts w:asciiTheme="minorEastAsia" w:hAnsiTheme="minorEastAsia"/>
          <w:szCs w:val="24"/>
        </w:rPr>
        <w:t>”</w:t>
      </w:r>
      <w:proofErr w:type="gramEnd"/>
      <w:r w:rsidRPr="00415B22">
        <w:rPr>
          <w:rFonts w:asciiTheme="minorEastAsia" w:hAnsiTheme="minorEastAsia" w:hint="eastAsia"/>
          <w:szCs w:val="24"/>
        </w:rPr>
        <w:t>裝置管理員</w:t>
      </w:r>
      <w:proofErr w:type="gramStart"/>
      <w:r w:rsidR="0097516E" w:rsidRPr="00415B22">
        <w:rPr>
          <w:rFonts w:asciiTheme="minorEastAsia" w:hAnsiTheme="minorEastAsia"/>
          <w:szCs w:val="24"/>
        </w:rPr>
        <w:t>”</w:t>
      </w:r>
      <w:proofErr w:type="gramEnd"/>
      <w:r w:rsidR="0097516E" w:rsidRPr="00415B22">
        <w:rPr>
          <w:rFonts w:asciiTheme="minorEastAsia" w:hAnsiTheme="minorEastAsia" w:hint="eastAsia"/>
          <w:szCs w:val="24"/>
        </w:rPr>
        <w:t>，</w:t>
      </w:r>
      <w:r w:rsidRPr="00415B22">
        <w:rPr>
          <w:rFonts w:asciiTheme="minorEastAsia" w:hAnsiTheme="minorEastAsia" w:hint="eastAsia"/>
          <w:szCs w:val="24"/>
        </w:rPr>
        <w:t>點入</w:t>
      </w:r>
    </w:p>
    <w:p w:rsidR="00EA5335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在裝置管理員內找尋</w:t>
      </w:r>
      <w:r w:rsidR="00EA5335" w:rsidRPr="00415B22">
        <w:rPr>
          <w:rFonts w:asciiTheme="minorEastAsia" w:hAnsiTheme="minorEastAsia" w:hint="eastAsia"/>
          <w:szCs w:val="24"/>
        </w:rPr>
        <w:t>連接埠(COM和LPT)點開</w:t>
      </w:r>
      <m:oMath>
        <m:r>
          <m:rPr>
            <m:sty m:val="p"/>
          </m:rPr>
          <w:rPr>
            <w:rFonts w:ascii="Cambria Math" w:hAnsi="Cambria Math"/>
            <w:szCs w:val="24"/>
          </w:rPr>
          <m:t>→</m:t>
        </m:r>
      </m:oMath>
      <w:r w:rsidR="0097516E" w:rsidRPr="00415B22">
        <w:rPr>
          <w:rFonts w:asciiTheme="minorEastAsia" w:hAnsiTheme="minorEastAsia" w:hint="eastAsia"/>
          <w:szCs w:val="24"/>
        </w:rPr>
        <w:t xml:space="preserve">prolific </w:t>
      </w:r>
      <w:r w:rsidR="00EA5335" w:rsidRPr="00415B22">
        <w:rPr>
          <w:rFonts w:asciiTheme="minorEastAsia" w:hAnsiTheme="minorEastAsia" w:hint="eastAsia"/>
          <w:szCs w:val="24"/>
        </w:rPr>
        <w:t xml:space="preserve">USB-to-Serial </w:t>
      </w:r>
      <w:proofErr w:type="spellStart"/>
      <w:r w:rsidR="00EA5335" w:rsidRPr="00415B22">
        <w:rPr>
          <w:rFonts w:asciiTheme="minorEastAsia" w:hAnsiTheme="minorEastAsia" w:hint="eastAsia"/>
          <w:szCs w:val="24"/>
        </w:rPr>
        <w:t>Comm</w:t>
      </w:r>
      <w:proofErr w:type="spellEnd"/>
      <w:r w:rsidR="00EA5335" w:rsidRPr="00415B22">
        <w:rPr>
          <w:rFonts w:asciiTheme="minorEastAsia" w:hAnsiTheme="minorEastAsia" w:hint="eastAsia"/>
          <w:szCs w:val="24"/>
        </w:rPr>
        <w:t xml:space="preserve"> Port</w:t>
      </w:r>
      <w:r w:rsidR="0097516E" w:rsidRPr="00415B22">
        <w:rPr>
          <w:rFonts w:asciiTheme="minorEastAsia" w:hAnsiTheme="minorEastAsia" w:hint="eastAsia"/>
          <w:szCs w:val="24"/>
        </w:rPr>
        <w:t xml:space="preserve"> </w:t>
      </w:r>
      <w:r w:rsidR="00EA5335" w:rsidRPr="00415B22">
        <w:rPr>
          <w:rFonts w:asciiTheme="minorEastAsia" w:hAnsiTheme="minorEastAsia" w:hint="eastAsia"/>
          <w:szCs w:val="24"/>
        </w:rPr>
        <w:t>(COM</w:t>
      </w:r>
      <w:r w:rsidR="00EA5335" w:rsidRPr="00415B22">
        <w:rPr>
          <w:rFonts w:asciiTheme="minorEastAsia" w:hAnsiTheme="minorEastAsia" w:hint="eastAsia"/>
          <w:color w:val="FF0000"/>
          <w:szCs w:val="24"/>
        </w:rPr>
        <w:t>X</w:t>
      </w:r>
      <w:r w:rsidR="00EA5335" w:rsidRPr="00415B22">
        <w:rPr>
          <w:rFonts w:asciiTheme="minorEastAsia" w:hAnsiTheme="minorEastAsia" w:hint="eastAsia"/>
          <w:szCs w:val="24"/>
        </w:rPr>
        <w:t>)，並記錄起來為多少(COM</w:t>
      </w:r>
      <w:r w:rsidR="00EA5335" w:rsidRPr="00415B22">
        <w:rPr>
          <w:rFonts w:asciiTheme="minorEastAsia" w:hAnsiTheme="minorEastAsia" w:hint="eastAsia"/>
          <w:color w:val="FF0000"/>
          <w:szCs w:val="24"/>
        </w:rPr>
        <w:t>X</w:t>
      </w:r>
      <w:r w:rsidR="00EA5335" w:rsidRPr="00415B22">
        <w:rPr>
          <w:rFonts w:asciiTheme="minorEastAsia" w:hAnsiTheme="minorEastAsia" w:hint="eastAsia"/>
          <w:szCs w:val="24"/>
        </w:rPr>
        <w:t>)</w:t>
      </w:r>
    </w:p>
    <w:p w:rsidR="00566678" w:rsidRPr="00415B22" w:rsidRDefault="00566678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在三用電表上方找尋一個鍵</w:t>
      </w:r>
      <m:oMath>
        <m:r>
          <m:rPr>
            <m:sty m:val="p"/>
          </m:rPr>
          <w:rPr>
            <w:rFonts w:ascii="Cambria Math" w:hAnsiTheme="minorEastAsia"/>
            <w:szCs w:val="24"/>
          </w:rPr>
          <m:t xml:space="preserve">REL  </m:t>
        </m:r>
        <m:r>
          <m:rPr>
            <m:sty m:val="p"/>
          </m:rPr>
          <w:rPr>
            <w:rFonts w:ascii="Cambria Math" w:hAnsi="Cambria Math"/>
            <w:szCs w:val="24"/>
          </w:rPr>
          <m:t>∆</m:t>
        </m:r>
      </m:oMath>
      <w:proofErr w:type="gramStart"/>
      <w:r w:rsidRPr="00415B22">
        <w:rPr>
          <w:rFonts w:asciiTheme="minorEastAsia" w:hAnsiTheme="minorEastAsia" w:hint="eastAsia"/>
          <w:szCs w:val="24"/>
        </w:rPr>
        <w:t>長按可</w:t>
      </w:r>
      <w:proofErr w:type="gramEnd"/>
      <w:r w:rsidRPr="00415B22">
        <w:rPr>
          <w:rFonts w:asciiTheme="minorEastAsia" w:hAnsiTheme="minorEastAsia" w:hint="eastAsia"/>
          <w:szCs w:val="24"/>
        </w:rPr>
        <w:t>看見三用電表螢幕右</w:t>
      </w:r>
      <w:r w:rsidR="00711221" w:rsidRPr="00415B22">
        <w:rPr>
          <w:rFonts w:asciiTheme="minorEastAsia" w:hAnsiTheme="minorEastAsia" w:hint="eastAsia"/>
          <w:szCs w:val="24"/>
        </w:rPr>
        <w:t>下方</w:t>
      </w:r>
      <w:r w:rsidRPr="00415B22">
        <w:rPr>
          <w:rFonts w:asciiTheme="minorEastAsia" w:hAnsiTheme="minorEastAsia" w:hint="eastAsia"/>
          <w:szCs w:val="24"/>
        </w:rPr>
        <w:t>出</w:t>
      </w:r>
      <w:r w:rsidR="00711221" w:rsidRPr="00415B22">
        <w:rPr>
          <w:rFonts w:asciiTheme="minorEastAsia" w:hAnsiTheme="minorEastAsia"/>
          <w:szCs w:val="24"/>
        </w:rPr>
        <w:t>S</w:t>
      </w:r>
      <w:r w:rsidRPr="00415B22">
        <w:rPr>
          <w:rFonts w:asciiTheme="minorEastAsia" w:hAnsiTheme="minorEastAsia" w:hint="eastAsia"/>
          <w:szCs w:val="24"/>
        </w:rPr>
        <w:t>符號</w:t>
      </w:r>
    </w:p>
    <w:p w:rsidR="00566678" w:rsidRPr="00415B22" w:rsidRDefault="00566678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打開桌面上</w:t>
      </w:r>
      <w:r w:rsidR="00EA5335" w:rsidRPr="00415B22">
        <w:rPr>
          <w:rFonts w:asciiTheme="minorEastAsia" w:hAnsiTheme="minorEastAsia" w:hint="eastAsia"/>
          <w:szCs w:val="24"/>
        </w:rPr>
        <w:t>GDM-397 v3.03</w:t>
      </w:r>
      <w:r w:rsidRPr="00415B22">
        <w:rPr>
          <w:rFonts w:asciiTheme="minorEastAsia" w:hAnsiTheme="minorEastAsia" w:hint="eastAsia"/>
          <w:szCs w:val="24"/>
        </w:rPr>
        <w:t>軟體點擊左上方COM</w:t>
      </w:r>
      <w:r w:rsidR="00EA5335" w:rsidRPr="00415B22">
        <w:rPr>
          <w:rFonts w:asciiTheme="minorEastAsia" w:hAnsiTheme="minorEastAsia" w:hint="eastAsia"/>
          <w:color w:val="FF0000"/>
          <w:szCs w:val="24"/>
        </w:rPr>
        <w:t>X</w:t>
      </w:r>
      <w:r w:rsidR="0097516E" w:rsidRPr="00415B22">
        <w:rPr>
          <w:rFonts w:asciiTheme="minorEastAsia" w:hAnsiTheme="minorEastAsia" w:hint="eastAsia"/>
          <w:szCs w:val="24"/>
        </w:rPr>
        <w:t>點到與 步驟7</w:t>
      </w:r>
      <w:r w:rsidR="001F4933" w:rsidRPr="00415B22">
        <w:rPr>
          <w:rFonts w:asciiTheme="minorEastAsia" w:hAnsiTheme="minorEastAsia" w:hint="eastAsia"/>
          <w:szCs w:val="24"/>
        </w:rPr>
        <w:t>的COM</w:t>
      </w:r>
      <w:r w:rsidR="00EA5335" w:rsidRPr="00415B22">
        <w:rPr>
          <w:rFonts w:asciiTheme="minorEastAsia" w:hAnsiTheme="minorEastAsia" w:hint="eastAsia"/>
          <w:color w:val="FF0000"/>
          <w:szCs w:val="24"/>
        </w:rPr>
        <w:t>X</w:t>
      </w:r>
      <w:r w:rsidR="001F4933" w:rsidRPr="00415B22">
        <w:rPr>
          <w:rFonts w:asciiTheme="minorEastAsia" w:hAnsiTheme="minorEastAsia" w:hint="eastAsia"/>
          <w:szCs w:val="24"/>
        </w:rPr>
        <w:t>相同</w:t>
      </w:r>
    </w:p>
    <w:p w:rsidR="001F4933" w:rsidRPr="00415B22" w:rsidRDefault="001F4933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將RC電路板充放電開關打開並開始點擊COM</w:t>
      </w:r>
      <w:r w:rsidRPr="00415B22">
        <w:rPr>
          <w:rFonts w:asciiTheme="minorEastAsia" w:hAnsiTheme="minorEastAsia"/>
          <w:szCs w:val="24"/>
        </w:rPr>
        <w:t xml:space="preserve"> </w:t>
      </w:r>
      <w:r w:rsidRPr="00415B22">
        <w:rPr>
          <w:rFonts w:asciiTheme="minorEastAsia" w:hAnsiTheme="minorEastAsia" w:hint="eastAsia"/>
          <w:szCs w:val="24"/>
        </w:rPr>
        <w:t>connection開始量測數據</w:t>
      </w:r>
    </w:p>
    <w:p w:rsidR="0097516E" w:rsidRPr="00415B22" w:rsidRDefault="00D4265D" w:rsidP="00415B22">
      <w:pPr>
        <w:pStyle w:val="aa"/>
        <w:numPr>
          <w:ilvl w:val="0"/>
          <w:numId w:val="4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415B22">
        <w:rPr>
          <w:rFonts w:asciiTheme="minorEastAsia" w:hAnsiTheme="minorEastAsia" w:hint="eastAsia"/>
          <w:szCs w:val="24"/>
        </w:rPr>
        <w:t>如果測試在數據紀錄有中斷或其他問題，試著調整電阻range</w:t>
      </w:r>
    </w:p>
    <w:p w:rsidR="0097516E" w:rsidRPr="006563C2" w:rsidRDefault="0097516E" w:rsidP="0097516E">
      <w:pPr>
        <w:adjustRightInd w:val="0"/>
        <w:snapToGrid w:val="0"/>
        <w:ind w:left="360" w:hangingChars="150" w:hanging="360"/>
        <w:rPr>
          <w:rFonts w:asciiTheme="minorEastAsia" w:hAnsiTheme="minorEastAsia"/>
          <w:szCs w:val="24"/>
        </w:rPr>
      </w:pPr>
    </w:p>
    <w:p w:rsidR="0097516E" w:rsidRPr="0039711F" w:rsidRDefault="00415B22" w:rsidP="00415B22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量測與分析</w:t>
      </w:r>
    </w:p>
    <w:p w:rsidR="00415B22" w:rsidRPr="0039711F" w:rsidRDefault="00415B22" w:rsidP="00415B22">
      <w:pPr>
        <w:pStyle w:val="aa"/>
        <w:adjustRightInd w:val="0"/>
        <w:snapToGrid w:val="0"/>
        <w:ind w:leftChars="0" w:left="720"/>
        <w:rPr>
          <w:rFonts w:asciiTheme="minorEastAsia" w:hAnsiTheme="minorEastAsia"/>
          <w:szCs w:val="24"/>
        </w:rPr>
      </w:pPr>
    </w:p>
    <w:p w:rsidR="00D4265D" w:rsidRPr="0039711F" w:rsidRDefault="0097516E" w:rsidP="00415B22">
      <w:pPr>
        <w:pStyle w:val="aa"/>
        <w:numPr>
          <w:ilvl w:val="0"/>
          <w:numId w:val="1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將RC電路放置於</w:t>
      </w:r>
      <w:r w:rsidR="00D959E8" w:rsidRPr="0039711F">
        <w:rPr>
          <w:rFonts w:asciiTheme="minorEastAsia" w:hAnsiTheme="minorEastAsia" w:hint="eastAsia"/>
          <w:szCs w:val="24"/>
        </w:rPr>
        <w:t>以</w:t>
      </w:r>
      <w:r w:rsidRPr="0039711F">
        <w:rPr>
          <w:rFonts w:asciiTheme="minorEastAsia" w:hAnsiTheme="minorEastAsia" w:hint="eastAsia"/>
          <w:szCs w:val="24"/>
        </w:rPr>
        <w:t>空</w:t>
      </w:r>
      <w:r w:rsidR="00D959E8" w:rsidRPr="0039711F">
        <w:rPr>
          <w:rFonts w:asciiTheme="minorEastAsia" w:hAnsiTheme="minorEastAsia" w:hint="eastAsia"/>
          <w:szCs w:val="24"/>
        </w:rPr>
        <w:t>箱子做成的暗房</w:t>
      </w:r>
      <w:r w:rsidRPr="0039711F">
        <w:rPr>
          <w:rFonts w:asciiTheme="minorEastAsia" w:hAnsiTheme="minorEastAsia" w:hint="eastAsia"/>
          <w:szCs w:val="24"/>
        </w:rPr>
        <w:t>內，</w:t>
      </w:r>
      <w:r w:rsidR="00D959E8" w:rsidRPr="0039711F">
        <w:rPr>
          <w:rFonts w:asciiTheme="minorEastAsia" w:hAnsiTheme="minorEastAsia" w:hint="eastAsia"/>
          <w:szCs w:val="24"/>
        </w:rPr>
        <w:t>並</w:t>
      </w:r>
      <w:proofErr w:type="gramStart"/>
      <w:r w:rsidR="00D959E8" w:rsidRPr="0039711F">
        <w:rPr>
          <w:rFonts w:asciiTheme="minorEastAsia" w:hAnsiTheme="minorEastAsia" w:hint="eastAsia"/>
          <w:szCs w:val="24"/>
        </w:rPr>
        <w:t>將</w:t>
      </w:r>
      <w:r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Pr="0039711F">
        <w:rPr>
          <w:rFonts w:asciiTheme="minorEastAsia" w:hAnsiTheme="minorEastAsia" w:hint="eastAsia"/>
          <w:szCs w:val="24"/>
        </w:rPr>
        <w:t>至於</w:t>
      </w:r>
      <w:r w:rsidR="007257C1" w:rsidRPr="0039711F">
        <w:rPr>
          <w:rFonts w:asciiTheme="minorEastAsia" w:hAnsiTheme="minorEastAsia" w:hint="eastAsia"/>
          <w:szCs w:val="24"/>
        </w:rPr>
        <w:t>紅色</w:t>
      </w:r>
      <w:r w:rsidRPr="0039711F">
        <w:rPr>
          <w:rFonts w:asciiTheme="minorEastAsia" w:hAnsiTheme="minorEastAsia" w:hint="eastAsia"/>
          <w:szCs w:val="24"/>
        </w:rPr>
        <w:t>LED燈上方。</w:t>
      </w:r>
      <w:r w:rsidR="00D4265D" w:rsidRPr="0039711F">
        <w:rPr>
          <w:rFonts w:asciiTheme="minorEastAsia" w:hAnsiTheme="minorEastAsia" w:hint="eastAsia"/>
          <w:szCs w:val="24"/>
        </w:rPr>
        <w:t>先按上面步驟完成後，讓程式開始紀錄。再切換開關，可以觀察電腦所記錄的數值隨時間改變。當數值不變時，則為完成充電。將</w:t>
      </w:r>
      <w:r w:rsidR="007257C1" w:rsidRPr="0039711F">
        <w:rPr>
          <w:rFonts w:asciiTheme="minorEastAsia" w:hAnsiTheme="minorEastAsia" w:hint="eastAsia"/>
          <w:szCs w:val="24"/>
        </w:rPr>
        <w:t>所測得的</w:t>
      </w:r>
      <w:r w:rsidR="00D4265D" w:rsidRPr="0039711F">
        <w:rPr>
          <w:rFonts w:asciiTheme="minorEastAsia" w:hAnsiTheme="minorEastAsia" w:hint="eastAsia"/>
          <w:szCs w:val="24"/>
        </w:rPr>
        <w:t>數值儲存起來。</w:t>
      </w:r>
    </w:p>
    <w:p w:rsidR="00D959E8" w:rsidRPr="006563C2" w:rsidRDefault="00D959E8" w:rsidP="00415B22">
      <w:pPr>
        <w:pStyle w:val="aa"/>
        <w:numPr>
          <w:ilvl w:val="0"/>
          <w:numId w:val="1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將RC電路放置以空箱子做成的暗房內，並</w:t>
      </w:r>
      <w:proofErr w:type="gramStart"/>
      <w:r w:rsidRPr="0039711F">
        <w:rPr>
          <w:rFonts w:asciiTheme="minorEastAsia" w:hAnsiTheme="minorEastAsia" w:hint="eastAsia"/>
          <w:szCs w:val="24"/>
        </w:rPr>
        <w:t>將光敏電阻</w:t>
      </w:r>
      <w:proofErr w:type="gramEnd"/>
      <w:r w:rsidRPr="0039711F">
        <w:rPr>
          <w:rFonts w:asciiTheme="minorEastAsia" w:hAnsiTheme="minorEastAsia" w:hint="eastAsia"/>
          <w:szCs w:val="24"/>
        </w:rPr>
        <w:t>至於綠色LED燈上方。先按上面步驟完成後，讓程式開始紀錄。再切換開關，可以觀察電腦所記錄的數值隨時間改變。當數值不變時，則為完成放電。將所測得的數</w:t>
      </w:r>
      <w:r w:rsidRPr="006563C2">
        <w:rPr>
          <w:rFonts w:asciiTheme="minorEastAsia" w:hAnsiTheme="minorEastAsia" w:hint="eastAsia"/>
          <w:szCs w:val="24"/>
        </w:rPr>
        <w:lastRenderedPageBreak/>
        <w:t>值儲存起來。</w:t>
      </w:r>
    </w:p>
    <w:p w:rsidR="00D4265D" w:rsidRPr="0039711F" w:rsidRDefault="00D959E8" w:rsidP="00415B22">
      <w:pPr>
        <w:pStyle w:val="aa"/>
        <w:numPr>
          <w:ilvl w:val="0"/>
          <w:numId w:val="1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39711F">
        <w:rPr>
          <w:rFonts w:asciiTheme="minorEastAsia" w:hAnsiTheme="minorEastAsia" w:hint="eastAsia"/>
          <w:szCs w:val="24"/>
        </w:rPr>
        <w:t>由</w:t>
      </w:r>
      <w:proofErr w:type="gramStart"/>
      <w:r w:rsidRPr="0039711F">
        <w:rPr>
          <w:rFonts w:asciiTheme="minorEastAsia" w:hAnsiTheme="minorEastAsia" w:hint="eastAsia"/>
          <w:szCs w:val="24"/>
        </w:rPr>
        <w:t>所得</w:t>
      </w:r>
      <w:r w:rsidR="000B7DAB" w:rsidRPr="0039711F">
        <w:rPr>
          <w:rFonts w:asciiTheme="minorEastAsia" w:hAnsiTheme="minorEastAsia" w:hint="eastAsia"/>
          <w:szCs w:val="24"/>
        </w:rPr>
        <w:t>光敏電阻</w:t>
      </w:r>
      <w:proofErr w:type="gramEnd"/>
      <w:r w:rsidR="000B7DAB" w:rsidRPr="0039711F">
        <w:rPr>
          <w:rFonts w:asciiTheme="minorEastAsia" w:hAnsiTheme="minorEastAsia" w:hint="eastAsia"/>
          <w:szCs w:val="24"/>
        </w:rPr>
        <w:t>(LED燈亮度)隨時間變化</w:t>
      </w:r>
      <w:r w:rsidRPr="0039711F">
        <w:rPr>
          <w:rFonts w:asciiTheme="minorEastAsia" w:hAnsiTheme="minorEastAsia" w:hint="eastAsia"/>
          <w:szCs w:val="24"/>
        </w:rPr>
        <w:t>的數據</w:t>
      </w:r>
      <w:r w:rsidR="000B7DAB" w:rsidRPr="0039711F">
        <w:rPr>
          <w:rFonts w:asciiTheme="minorEastAsia" w:hAnsiTheme="minorEastAsia" w:hint="eastAsia"/>
          <w:szCs w:val="24"/>
        </w:rPr>
        <w:t>，利用EXCEL的分布圖中趨勢線的指數選項，分別擬合出充放電路電流隨時間變化的函數，再</w:t>
      </w:r>
      <w:r w:rsidRPr="0039711F">
        <w:rPr>
          <w:rFonts w:asciiTheme="minorEastAsia" w:hAnsiTheme="minorEastAsia" w:hint="eastAsia"/>
          <w:szCs w:val="24"/>
        </w:rPr>
        <w:t>得出充放電路中的</w:t>
      </w:r>
      <w:r w:rsidR="006563C2" w:rsidRPr="0039711F">
        <w:rPr>
          <w:rFonts w:hint="eastAsia"/>
          <w:szCs w:val="24"/>
        </w:rPr>
        <w:t>鬆弛時間</w:t>
      </w:r>
      <w:r w:rsidR="006563C2" w:rsidRPr="0039711F">
        <w:rPr>
          <w:szCs w:val="24"/>
        </w:rPr>
        <w:t xml:space="preserve"> </w:t>
      </w:r>
      <w:r w:rsidR="006563C2" w:rsidRPr="0039711F">
        <w:rPr>
          <w:rFonts w:ascii="Times New Roman" w:hAnsi="Times New Roman"/>
          <w:szCs w:val="24"/>
        </w:rPr>
        <w:t>(relaxation time)</w:t>
      </w:r>
      <w:r w:rsidR="006563C2" w:rsidRPr="0039711F">
        <w:rPr>
          <w:rFonts w:ascii="Times New Roman" w:hAnsi="Times New Roman" w:cs="Times New Roman"/>
          <w:szCs w:val="24"/>
        </w:rPr>
        <w:t>τ</w:t>
      </w:r>
      <w:r w:rsidR="006563C2" w:rsidRPr="0039711F">
        <w:rPr>
          <w:rFonts w:ascii="Times New Roman" w:hAnsi="Times New Roman" w:hint="eastAsia"/>
          <w:szCs w:val="24"/>
        </w:rPr>
        <w:t>=</w:t>
      </w:r>
      <w:r w:rsidR="006563C2" w:rsidRPr="0039711F">
        <w:rPr>
          <w:rFonts w:ascii="Times New Roman" w:hAnsi="Times New Roman"/>
          <w:szCs w:val="24"/>
        </w:rPr>
        <w:t>RC</w:t>
      </w:r>
      <w:r w:rsidR="00D4265D" w:rsidRPr="0039711F">
        <w:rPr>
          <w:rFonts w:asciiTheme="minorEastAsia" w:hAnsiTheme="minorEastAsia" w:hint="eastAsia"/>
          <w:szCs w:val="24"/>
        </w:rPr>
        <w:t>。</w:t>
      </w:r>
      <w:r w:rsidR="000B7DAB" w:rsidRPr="0039711F">
        <w:rPr>
          <w:rFonts w:asciiTheme="minorEastAsia" w:hAnsiTheme="minorEastAsia" w:hint="eastAsia"/>
          <w:szCs w:val="24"/>
        </w:rPr>
        <w:t>將所得的結果，與充放</w:t>
      </w:r>
      <w:r w:rsidR="00415B22" w:rsidRPr="0039711F">
        <w:rPr>
          <w:rFonts w:asciiTheme="minorEastAsia" w:hAnsiTheme="minorEastAsia" w:hint="eastAsia"/>
          <w:szCs w:val="24"/>
        </w:rPr>
        <w:t>電路上的電阻及電容值比較，討論</w:t>
      </w:r>
      <w:r w:rsidR="00D4265D" w:rsidRPr="0039711F">
        <w:rPr>
          <w:rFonts w:asciiTheme="minorEastAsia" w:hAnsiTheme="minorEastAsia" w:hint="eastAsia"/>
          <w:szCs w:val="24"/>
        </w:rPr>
        <w:t>你的結果。</w:t>
      </w:r>
      <w:r w:rsidR="00415B22" w:rsidRPr="0039711F">
        <w:rPr>
          <w:rFonts w:asciiTheme="minorEastAsia" w:hAnsiTheme="minorEastAsia" w:hint="eastAsia"/>
          <w:szCs w:val="24"/>
        </w:rPr>
        <w:t>(</w:t>
      </w:r>
      <w:r w:rsidR="00415B22" w:rsidRPr="0039711F">
        <w:rPr>
          <w:rFonts w:asciiTheme="minorEastAsia" w:hAnsiTheme="minorEastAsia"/>
          <w:szCs w:val="24"/>
        </w:rPr>
        <w:t>Hint:</w:t>
      </w:r>
      <w:r w:rsidR="00415B22" w:rsidRPr="0039711F">
        <w:rPr>
          <w:rFonts w:asciiTheme="minorEastAsia" w:hAnsiTheme="minorEastAsia" w:hint="eastAsia"/>
          <w:szCs w:val="24"/>
        </w:rPr>
        <w:t xml:space="preserve"> 需考慮LED的因素)</w:t>
      </w:r>
    </w:p>
    <w:p w:rsidR="00D4265D" w:rsidRDefault="00D4265D" w:rsidP="00415B22">
      <w:pPr>
        <w:pStyle w:val="aa"/>
        <w:numPr>
          <w:ilvl w:val="0"/>
          <w:numId w:val="1"/>
        </w:numPr>
        <w:adjustRightInd w:val="0"/>
        <w:snapToGrid w:val="0"/>
        <w:ind w:leftChars="0" w:left="709"/>
        <w:rPr>
          <w:rFonts w:asciiTheme="minorEastAsia" w:hAnsiTheme="minorEastAsia"/>
          <w:szCs w:val="24"/>
        </w:rPr>
      </w:pPr>
      <w:r w:rsidRPr="006563C2">
        <w:rPr>
          <w:rFonts w:asciiTheme="minorEastAsia" w:hAnsiTheme="minorEastAsia" w:hint="eastAsia"/>
          <w:szCs w:val="24"/>
        </w:rPr>
        <w:t>利用光的量測與分析，與用示波器分析所得到的結果有何差異</w:t>
      </w:r>
      <w:r w:rsidRPr="006563C2">
        <w:rPr>
          <w:rFonts w:asciiTheme="minorEastAsia" w:hAnsiTheme="minorEastAsia"/>
          <w:szCs w:val="24"/>
        </w:rPr>
        <w:t>?</w:t>
      </w:r>
    </w:p>
    <w:p w:rsidR="0039711F" w:rsidRDefault="0039711F" w:rsidP="0039711F">
      <w:pPr>
        <w:adjustRightInd w:val="0"/>
        <w:snapToGrid w:val="0"/>
        <w:rPr>
          <w:rFonts w:asciiTheme="minorEastAsia" w:hAnsiTheme="minorEastAsia"/>
          <w:szCs w:val="24"/>
        </w:rPr>
      </w:pPr>
    </w:p>
    <w:p w:rsidR="0039711F" w:rsidRDefault="0039711F" w:rsidP="0039711F">
      <w:pPr>
        <w:adjustRightInd w:val="0"/>
        <w:snapToGri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補充資料:</w:t>
      </w:r>
    </w:p>
    <w:p w:rsidR="0039711F" w:rsidRPr="00C26EEB" w:rsidRDefault="0039711F" w:rsidP="0039711F">
      <w:pPr>
        <w:spacing w:before="240"/>
        <w:rPr>
          <w:rFonts w:asciiTheme="majorEastAsia" w:eastAsiaTheme="majorEastAsia" w:hAnsiTheme="majorEastAsia" w:cs="Times New Roman"/>
        </w:rPr>
      </w:pPr>
      <w:proofErr w:type="gramStart"/>
      <w:r w:rsidRPr="00C26EEB">
        <w:rPr>
          <w:rFonts w:asciiTheme="majorEastAsia" w:eastAsiaTheme="majorEastAsia" w:hAnsiTheme="majorEastAsia" w:cs="Times New Roman"/>
        </w:rPr>
        <w:t>光敏電阻器</w:t>
      </w:r>
      <w:proofErr w:type="gramEnd"/>
      <w:r w:rsidRPr="00C26EEB">
        <w:rPr>
          <w:rFonts w:asciiTheme="majorEastAsia" w:eastAsiaTheme="majorEastAsia" w:hAnsiTheme="majorEastAsia" w:cs="Times New Roman"/>
        </w:rPr>
        <w:t>(</w:t>
      </w:r>
      <w:proofErr w:type="spellStart"/>
      <w:r w:rsidRPr="00C26EEB">
        <w:rPr>
          <w:rFonts w:asciiTheme="majorEastAsia" w:eastAsiaTheme="majorEastAsia" w:hAnsiTheme="majorEastAsia" w:cs="Times New Roman"/>
        </w:rPr>
        <w:t>photoresistor</w:t>
      </w:r>
      <w:proofErr w:type="spellEnd"/>
      <w:r w:rsidRPr="00C26EEB">
        <w:rPr>
          <w:rFonts w:asciiTheme="majorEastAsia" w:eastAsiaTheme="majorEastAsia" w:hAnsiTheme="majorEastAsia" w:cs="Times New Roman"/>
        </w:rPr>
        <w:t xml:space="preserve"> or light-dependent resistor)</w:t>
      </w:r>
    </w:p>
    <w:p w:rsidR="0039711F" w:rsidRPr="00C26EEB" w:rsidRDefault="0039711F" w:rsidP="0039711F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</w:rPr>
      </w:pPr>
      <w:r w:rsidRPr="00C26EEB">
        <w:rPr>
          <w:rFonts w:asciiTheme="majorEastAsia" w:eastAsiaTheme="majorEastAsia" w:hAnsiTheme="majorEastAsia" w:cs="Times New Roman"/>
        </w:rPr>
        <w:t>組成成分:利用半導體</w:t>
      </w:r>
      <w:r w:rsidR="009B21FB" w:rsidRPr="00C26EEB">
        <w:rPr>
          <w:rFonts w:asciiTheme="majorEastAsia" w:eastAsiaTheme="majorEastAsia" w:hAnsiTheme="majorEastAsia" w:cs="Times New Roman"/>
        </w:rPr>
        <w:t>(</w:t>
      </w:r>
      <w:proofErr w:type="spellStart"/>
      <w:r w:rsidR="009B21FB" w:rsidRPr="00C26EEB">
        <w:rPr>
          <w:rFonts w:asciiTheme="majorEastAsia" w:eastAsiaTheme="majorEastAsia" w:hAnsiTheme="majorEastAsia" w:cs="Times New Roman"/>
        </w:rPr>
        <w:t>CdS</w:t>
      </w:r>
      <w:proofErr w:type="spellEnd"/>
      <w:r w:rsidR="009B21FB" w:rsidRPr="00C26EEB">
        <w:rPr>
          <w:rFonts w:asciiTheme="majorEastAsia" w:eastAsiaTheme="majorEastAsia" w:hAnsiTheme="majorEastAsia" w:cs="Times New Roman"/>
        </w:rPr>
        <w:t xml:space="preserve">, </w:t>
      </w:r>
      <w:proofErr w:type="spellStart"/>
      <w:r w:rsidR="009B21FB" w:rsidRPr="00C26EEB">
        <w:rPr>
          <w:rFonts w:asciiTheme="majorEastAsia" w:eastAsiaTheme="majorEastAsia" w:hAnsiTheme="majorEastAsia" w:cs="Times New Roman"/>
        </w:rPr>
        <w:t>CdSe</w:t>
      </w:r>
      <w:proofErr w:type="spellEnd"/>
      <w:r w:rsidR="009B21FB" w:rsidRPr="00C26EEB">
        <w:rPr>
          <w:rFonts w:asciiTheme="majorEastAsia" w:eastAsiaTheme="majorEastAsia" w:hAnsiTheme="majorEastAsia" w:cs="Times New Roman"/>
        </w:rPr>
        <w:t>及C(</w:t>
      </w:r>
      <w:proofErr w:type="spellStart"/>
      <w:r w:rsidR="009B21FB" w:rsidRPr="00C26EEB">
        <w:rPr>
          <w:rFonts w:asciiTheme="majorEastAsia" w:eastAsiaTheme="majorEastAsia" w:hAnsiTheme="majorEastAsia" w:cs="Times New Roman"/>
        </w:rPr>
        <w:t>S,Se</w:t>
      </w:r>
      <w:proofErr w:type="spellEnd"/>
      <w:r w:rsidR="009B21FB" w:rsidRPr="00C26EEB">
        <w:rPr>
          <w:rFonts w:asciiTheme="majorEastAsia" w:eastAsiaTheme="majorEastAsia" w:hAnsiTheme="majorEastAsia" w:cs="Times New Roman"/>
        </w:rPr>
        <w:t>))</w:t>
      </w:r>
      <w:r w:rsidRPr="00C26EEB">
        <w:rPr>
          <w:rFonts w:asciiTheme="majorEastAsia" w:eastAsiaTheme="majorEastAsia" w:hAnsiTheme="majorEastAsia" w:cs="Times New Roman"/>
        </w:rPr>
        <w:t>的光電效應原理製作而成，他的電阻值會隨著入射光的強度而改變的電阻器</w:t>
      </w:r>
    </w:p>
    <w:p w:rsidR="009B21FB" w:rsidRPr="00C26EEB" w:rsidRDefault="009B21FB" w:rsidP="009B21FB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</w:rPr>
      </w:pPr>
      <w:r w:rsidRPr="00C26EEB">
        <w:rPr>
          <w:rFonts w:asciiTheme="majorEastAsia" w:eastAsiaTheme="majorEastAsia" w:hAnsiTheme="majorEastAsia" w:cs="Times New Roman"/>
        </w:rPr>
        <w:t>當光入射光電導體後，因為光的粒子性，所以帶有能量的光子會激發金屬表面的束縛電子，使之脫離金屬表面變成自由電子，自由電子再經過電線，變成電流，當自由粒子越多，代表光強度越強，在固定電壓下，所量到的電流越大，相對的光電導體的電阻就比較小；</w:t>
      </w:r>
      <w:proofErr w:type="gramStart"/>
      <w:r w:rsidRPr="00C26EEB">
        <w:rPr>
          <w:rFonts w:asciiTheme="majorEastAsia" w:eastAsiaTheme="majorEastAsia" w:hAnsiTheme="majorEastAsia" w:cs="Times New Roman"/>
        </w:rPr>
        <w:t>反之，</w:t>
      </w:r>
      <w:proofErr w:type="gramEnd"/>
      <w:r w:rsidRPr="00C26EEB">
        <w:rPr>
          <w:rFonts w:asciiTheme="majorEastAsia" w:eastAsiaTheme="majorEastAsia" w:hAnsiTheme="majorEastAsia" w:cs="Times New Roman"/>
        </w:rPr>
        <w:t>當自由粒子較少，代表光強度較弱，在固定電壓下所量測到的電流比較小，相對的電阻值會比較大。一般</w:t>
      </w:r>
      <w:proofErr w:type="gramStart"/>
      <w:r w:rsidRPr="00C26EEB">
        <w:rPr>
          <w:rFonts w:asciiTheme="majorEastAsia" w:eastAsiaTheme="majorEastAsia" w:hAnsiTheme="majorEastAsia" w:cs="Times New Roman"/>
        </w:rPr>
        <w:t>的光敏電阻</w:t>
      </w:r>
      <w:proofErr w:type="gramEnd"/>
      <w:r w:rsidRPr="00C26EEB">
        <w:rPr>
          <w:rFonts w:asciiTheme="majorEastAsia" w:eastAsiaTheme="majorEastAsia" w:hAnsiTheme="majorEastAsia" w:cs="Times New Roman"/>
        </w:rPr>
        <w:t xml:space="preserve">，電阻值變化的範圍大概是10 MΩ~1 </w:t>
      </w:r>
      <w:proofErr w:type="spellStart"/>
      <w:r w:rsidRPr="00C26EEB">
        <w:rPr>
          <w:rFonts w:asciiTheme="majorEastAsia" w:eastAsiaTheme="majorEastAsia" w:hAnsiTheme="majorEastAsia" w:cs="Times New Roman"/>
        </w:rPr>
        <w:t>kΩ</w:t>
      </w:r>
      <w:proofErr w:type="spellEnd"/>
      <w:r w:rsidRPr="00C26EEB">
        <w:rPr>
          <w:rFonts w:asciiTheme="majorEastAsia" w:eastAsiaTheme="majorEastAsia" w:hAnsiTheme="majorEastAsia" w:cs="Times New Roman"/>
        </w:rPr>
        <w:t>。</w:t>
      </w:r>
    </w:p>
    <w:p w:rsidR="009B21FB" w:rsidRDefault="009B21FB" w:rsidP="00B43F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52070</wp:posOffset>
            </wp:positionV>
            <wp:extent cx="2933700" cy="1651000"/>
            <wp:effectExtent l="19050" t="0" r="0" b="0"/>
            <wp:wrapSquare wrapText="bothSides"/>
            <wp:docPr id="28" name="圖片 28" descr="保險絲電阻/熔斷電阻 光敏電阻光感電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保險絲電阻/熔斷電阻 光敏電阻光感電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147320</wp:posOffset>
            </wp:positionV>
            <wp:extent cx="1619250" cy="1517650"/>
            <wp:effectExtent l="1905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B43F68" w:rsidRDefault="00B43F68" w:rsidP="00B43F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B43F68" w:rsidRDefault="00B43F68" w:rsidP="00B43F68">
      <w:pPr>
        <w:rPr>
          <w:rFonts w:ascii="Times New Roman" w:eastAsia="標楷體" w:hAnsi="Times New Roman" w:cs="Times New Roman"/>
        </w:rPr>
      </w:pPr>
    </w:p>
    <w:p w:rsidR="009B21FB" w:rsidRDefault="009B21FB" w:rsidP="00B43F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</w:t>
      </w:r>
      <w:proofErr w:type="gramStart"/>
      <w:r>
        <w:rPr>
          <w:rFonts w:ascii="Times New Roman" w:eastAsia="標楷體" w:hAnsi="Times New Roman" w:cs="Times New Roman" w:hint="eastAsia"/>
        </w:rPr>
        <w:t>光敏電阻</w:t>
      </w:r>
      <w:proofErr w:type="gramEnd"/>
      <w:r>
        <w:rPr>
          <w:rFonts w:ascii="Times New Roman" w:eastAsia="標楷體" w:hAnsi="Times New Roman" w:cs="Times New Roman" w:hint="eastAsia"/>
        </w:rPr>
        <w:t>外觀</w:t>
      </w:r>
      <w:r>
        <w:rPr>
          <w:rFonts w:ascii="Times New Roman" w:eastAsia="標楷體" w:hAnsi="Times New Roman" w:cs="Times New Roman" w:hint="eastAsia"/>
        </w:rPr>
        <w:t xml:space="preserve">           </w:t>
      </w:r>
      <w:r>
        <w:rPr>
          <w:rFonts w:ascii="Times New Roman" w:eastAsia="標楷體" w:hAnsi="Times New Roman" w:cs="Times New Roman" w:hint="eastAsia"/>
        </w:rPr>
        <w:t>不同材料</w:t>
      </w:r>
      <w:proofErr w:type="gramStart"/>
      <w:r>
        <w:rPr>
          <w:rFonts w:ascii="Times New Roman" w:eastAsia="標楷體" w:hAnsi="Times New Roman" w:cs="Times New Roman" w:hint="eastAsia"/>
        </w:rPr>
        <w:t>之光敏電阻</w:t>
      </w:r>
      <w:proofErr w:type="gramEnd"/>
      <w:r>
        <w:rPr>
          <w:rFonts w:ascii="Times New Roman" w:eastAsia="標楷體" w:hAnsi="Times New Roman" w:cs="Times New Roman" w:hint="eastAsia"/>
        </w:rPr>
        <w:t>的光感應情況</w:t>
      </w:r>
      <w:r>
        <w:rPr>
          <w:rFonts w:ascii="Times New Roman" w:eastAsia="標楷體" w:hAnsi="Times New Roman" w:cs="Times New Roman" w:hint="eastAsia"/>
        </w:rPr>
        <w:t>[1]</w:t>
      </w:r>
    </w:p>
    <w:p w:rsidR="00B43F68" w:rsidRPr="00B43F68" w:rsidRDefault="00B43F68" w:rsidP="00B43F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</w:t>
      </w: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57150</wp:posOffset>
            </wp:positionV>
            <wp:extent cx="2777490" cy="2197100"/>
            <wp:effectExtent l="19050" t="0" r="3810" b="0"/>
            <wp:wrapSquare wrapText="bothSides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68" w:rsidRPr="005F7859" w:rsidRDefault="00ED78F3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163.05pt;margin-top:9.9pt;width:43.25pt;height:25.2pt;z-index:251692032;mso-height-percent:200;mso-height-percent:200;mso-width-relative:margin;mso-height-relative:margin" filled="f" stroked="f">
            <v:textbox style="mso-next-textbox:#_x0000_s1115;mso-fit-shape-to-text:t">
              <w:txbxContent>
                <w:p w:rsidR="00B43F68" w:rsidRPr="005878CE" w:rsidRDefault="00B43F68" w:rsidP="00B43F68">
                  <w:pPr>
                    <w:rPr>
                      <w:rFonts w:ascii="標楷體" w:eastAsia="標楷體" w:hAnsi="標楷體"/>
                    </w:rPr>
                  </w:pPr>
                  <w:r w:rsidRPr="005878CE">
                    <w:rPr>
                      <w:rFonts w:ascii="標楷體" w:eastAsia="標楷體" w:hAnsi="標楷體" w:hint="eastAsia"/>
                    </w:rPr>
                    <w:t>照光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4" type="#_x0000_t67" style="position:absolute;left:0;text-align:left;margin-left:155.9pt;margin-top:14.25pt;width:11.95pt;height:20.2pt;z-index:251691008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shape id="_x0000_s1113" type="#_x0000_t67" style="position:absolute;left:0;text-align:left;margin-left:110.05pt;margin-top:14.25pt;width:11.95pt;height:20.2pt;z-index:251689984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shape id="_x0000_s1112" type="#_x0000_t67" style="position:absolute;left:0;text-align:left;margin-left:131.95pt;margin-top:14.25pt;width:11.95pt;height:20.2pt;z-index:251688960">
            <v:textbox style="layout-flow:vertical-ideographic"/>
          </v:shape>
        </w:pict>
      </w:r>
      <w:r>
        <w:rPr>
          <w:rFonts w:ascii="Times New Roman" w:eastAsia="標楷體" w:hAnsi="Times New Roman" w:cs="Times New Roman"/>
          <w:noProof/>
        </w:rPr>
        <w:pict>
          <v:rect id="_x0000_s1098" style="position:absolute;left:0;text-align:left;margin-left:59.05pt;margin-top:11.5pt;width:154.55pt;height:115.55pt;z-index:251678720"/>
        </w:pict>
      </w:r>
    </w:p>
    <w:p w:rsidR="00B43F68" w:rsidRPr="005F7859" w:rsidRDefault="00B43F68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</w:p>
    <w:p w:rsidR="00B43F68" w:rsidRPr="005F7859" w:rsidRDefault="00ED78F3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shape id="_x0000_s1111" type="#_x0000_t202" style="position:absolute;left:0;text-align:left;margin-left:101.3pt;margin-top:2.3pt;width:62.4pt;height:25.2pt;z-index:251687936;mso-height-percent:200;mso-height-percent:200;mso-width-relative:margin;mso-height-relative:margin" filled="f" stroked="f">
            <v:textbox style="mso-next-textbox:#_x0000_s1111;mso-fit-shape-to-text:t">
              <w:txbxContent>
                <w:p w:rsidR="00B43F68" w:rsidRPr="005878CE" w:rsidRDefault="00B43F68" w:rsidP="00B43F68">
                  <w:pPr>
                    <w:rPr>
                      <w:rFonts w:ascii="標楷體" w:eastAsia="標楷體" w:hAnsi="標楷體"/>
                    </w:rPr>
                  </w:pPr>
                  <w:r w:rsidRPr="005878CE">
                    <w:rPr>
                      <w:rFonts w:ascii="標楷體" w:eastAsia="標楷體" w:hAnsi="標楷體" w:hint="eastAsia"/>
                    </w:rPr>
                    <w:t>光電導體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193.6pt;margin-top:13.6pt;width:0;height:52.25pt;z-index:251683840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102" type="#_x0000_t32" style="position:absolute;left:0;text-align:left;margin-left:75.1pt;margin-top:14.5pt;width:0;height:52.25pt;z-index:251682816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101" type="#_x0000_t32" style="position:absolute;left:0;text-align:left;margin-left:177.4pt;margin-top:13.55pt;width:16.2pt;height:0;flip:x;z-index:251681792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100" type="#_x0000_t32" style="position:absolute;left:0;text-align:left;margin-left:75.1pt;margin-top:14.5pt;width:16.2pt;height:0;flip:x;z-index:251680768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9" type="#_x0000_t16" style="position:absolute;left:0;text-align:left;margin-left:91.3pt;margin-top:.75pt;width:88.5pt;height:22.9pt;z-index:251679744"/>
        </w:pict>
      </w:r>
    </w:p>
    <w:p w:rsidR="00B43F68" w:rsidRPr="005F7859" w:rsidRDefault="00B43F68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</w:p>
    <w:p w:rsidR="00B43F68" w:rsidRPr="005F7859" w:rsidRDefault="00B43F68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</w:p>
    <w:p w:rsidR="00B43F68" w:rsidRPr="005F7859" w:rsidRDefault="00ED78F3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group id="_x0000_s1106" style="position:absolute;left:0;text-align:left;margin-left:125.5pt;margin-top:4.35pt;width:15.25pt;height:15.75pt;z-index:251686912" coordorigin="4265,4620" coordsize="305,315">
            <v:shape id="_x0000_s1107" type="#_x0000_t32" style="position:absolute;left:4265;top:4623;width:0;height:312" o:connectortype="straight"/>
            <v:shape id="_x0000_s1108" type="#_x0000_t32" style="position:absolute;left:4451;top:4620;width:0;height:312" o:connectortype="straight"/>
            <v:shape id="_x0000_s1109" type="#_x0000_t32" style="position:absolute;left:4348;top:4714;width:0;height:149" o:connectortype="straight"/>
            <v:shape id="_x0000_s1110" type="#_x0000_t32" style="position:absolute;left:4570;top:4720;width:0;height:149" o:connectortype="straight"/>
          </v:group>
        </w:pict>
      </w:r>
      <w:r>
        <w:rPr>
          <w:rFonts w:ascii="Times New Roman" w:eastAsia="標楷體" w:hAnsi="Times New Roman" w:cs="Times New Roman"/>
          <w:noProof/>
        </w:rPr>
        <w:pict>
          <v:shape id="_x0000_s1105" type="#_x0000_t32" style="position:absolute;left:0;text-align:left;margin-left:140.75pt;margin-top:11.85pt;width:52.85pt;height:.05pt;z-index:251685888" o:connectortype="straight"/>
        </w:pict>
      </w:r>
      <w:r>
        <w:rPr>
          <w:rFonts w:ascii="Times New Roman" w:eastAsia="標楷體" w:hAnsi="Times New Roman" w:cs="Times New Roman"/>
          <w:noProof/>
        </w:rPr>
        <w:pict>
          <v:shape id="_x0000_s1104" type="#_x0000_t32" style="position:absolute;left:0;text-align:left;margin-left:75.1pt;margin-top:12.75pt;width:50.4pt;height:0;z-index:251684864" o:connectortype="straight"/>
        </w:pict>
      </w:r>
    </w:p>
    <w:p w:rsidR="00B43F68" w:rsidRPr="005F7859" w:rsidRDefault="00B43F68" w:rsidP="00B43F68">
      <w:pPr>
        <w:pStyle w:val="aa"/>
        <w:ind w:leftChars="0" w:left="360"/>
        <w:rPr>
          <w:rFonts w:ascii="Times New Roman" w:eastAsia="標楷體" w:hAnsi="Times New Roman" w:cs="Times New Roman"/>
        </w:rPr>
      </w:pPr>
    </w:p>
    <w:p w:rsidR="00EF7596" w:rsidRPr="00EF7596" w:rsidRDefault="00EF7596" w:rsidP="00EF7596">
      <w:pPr>
        <w:rPr>
          <w:rFonts w:ascii="Times New Roman" w:eastAsia="標楷體" w:hAnsi="Times New Roman" w:cs="Times New Roman"/>
        </w:rPr>
      </w:pPr>
    </w:p>
    <w:p w:rsidR="00EF7596" w:rsidRDefault="00B43F68" w:rsidP="0039711F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</w:t>
      </w:r>
    </w:p>
    <w:p w:rsidR="00B43F68" w:rsidRPr="009B21FB" w:rsidRDefault="00B43F68" w:rsidP="009B21FB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操作示意圖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電阻與照光之關係</w:t>
      </w:r>
      <w:r>
        <w:rPr>
          <w:rFonts w:ascii="Times New Roman" w:eastAsia="標楷體" w:hAnsi="Times New Roman" w:cs="Times New Roman" w:hint="eastAsia"/>
        </w:rPr>
        <w:t>[1]</w:t>
      </w:r>
    </w:p>
    <w:p w:rsidR="00B43F68" w:rsidRDefault="00B43F68" w:rsidP="0039711F">
      <w:pPr>
        <w:pStyle w:val="aa"/>
        <w:ind w:leftChars="0" w:left="36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Reference:</w:t>
      </w:r>
    </w:p>
    <w:p w:rsidR="0039711F" w:rsidRPr="0039711F" w:rsidRDefault="00B43F68" w:rsidP="00E273A0">
      <w:pPr>
        <w:pStyle w:val="aa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[1]</w:t>
      </w:r>
      <w:r w:rsidR="009B21FB" w:rsidRPr="009B21FB">
        <w:rPr>
          <w:rFonts w:ascii="Times New Roman" w:eastAsia="標楷體" w:hAnsi="Times New Roman" w:cs="Times New Roman"/>
        </w:rPr>
        <w:t>.</w:t>
      </w:r>
      <w:r w:rsidR="009B21FB" w:rsidRPr="009B21FB">
        <w:rPr>
          <w:rFonts w:ascii="Times New Roman" w:eastAsia="標楷體" w:hAnsi="Times New Roman" w:cs="Times New Roman"/>
          <w:szCs w:val="24"/>
        </w:rPr>
        <w:t xml:space="preserve"> </w:t>
      </w:r>
      <w:r w:rsidR="009B21FB" w:rsidRPr="009B21FB">
        <w:rPr>
          <w:rFonts w:ascii="Times New Roman" w:hAnsi="Times New Roman" w:cs="Times New Roman"/>
          <w:szCs w:val="24"/>
        </w:rPr>
        <w:t>Direct Electronics Tech</w:t>
      </w:r>
      <w:r w:rsidR="009B21FB" w:rsidRPr="009B21FB">
        <w:rPr>
          <w:rFonts w:ascii="Times New Roman" w:hAnsi="Times New Roman" w:cs="Times New Roman" w:hint="eastAsia"/>
          <w:szCs w:val="24"/>
        </w:rPr>
        <w:t xml:space="preserve"> and </w:t>
      </w:r>
      <w:proofErr w:type="spellStart"/>
      <w:r w:rsidR="009B21FB" w:rsidRPr="009B21FB">
        <w:rPr>
          <w:rFonts w:ascii="Times New Roman" w:hAnsi="Times New Roman" w:cs="Times New Roman"/>
          <w:szCs w:val="24"/>
        </w:rPr>
        <w:t>Allguy</w:t>
      </w:r>
      <w:proofErr w:type="spellEnd"/>
      <w:r w:rsidR="009B21FB" w:rsidRPr="009B21FB">
        <w:rPr>
          <w:rFonts w:ascii="Times New Roman" w:hAnsi="Times New Roman" w:cs="Times New Roman"/>
          <w:szCs w:val="24"/>
        </w:rPr>
        <w:t xml:space="preserve"> international com. </w:t>
      </w:r>
      <w:r w:rsidR="009B21FB" w:rsidRPr="009B21FB">
        <w:rPr>
          <w:rFonts w:ascii="Times New Roman" w:cs="Times New Roman"/>
          <w:sz w:val="20"/>
          <w:szCs w:val="20"/>
        </w:rPr>
        <w:t>光敏電阻規格表</w:t>
      </w:r>
    </w:p>
    <w:sectPr w:rsidR="0039711F" w:rsidRPr="0039711F" w:rsidSect="00784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F3" w:rsidRDefault="00ED78F3" w:rsidP="00772A0F">
      <w:r>
        <w:separator/>
      </w:r>
    </w:p>
  </w:endnote>
  <w:endnote w:type="continuationSeparator" w:id="0">
    <w:p w:rsidR="00ED78F3" w:rsidRDefault="00ED78F3" w:rsidP="0077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F3" w:rsidRDefault="00ED78F3" w:rsidP="00772A0F">
      <w:r>
        <w:separator/>
      </w:r>
    </w:p>
  </w:footnote>
  <w:footnote w:type="continuationSeparator" w:id="0">
    <w:p w:rsidR="00ED78F3" w:rsidRDefault="00ED78F3" w:rsidP="0077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6DD"/>
    <w:multiLevelType w:val="hybridMultilevel"/>
    <w:tmpl w:val="7786DAB6"/>
    <w:lvl w:ilvl="0" w:tplc="E356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586CF3"/>
    <w:multiLevelType w:val="hybridMultilevel"/>
    <w:tmpl w:val="B2EEDAC4"/>
    <w:lvl w:ilvl="0" w:tplc="A5901E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11864"/>
    <w:multiLevelType w:val="hybridMultilevel"/>
    <w:tmpl w:val="E4C2A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D439A9"/>
    <w:multiLevelType w:val="hybridMultilevel"/>
    <w:tmpl w:val="77428A78"/>
    <w:lvl w:ilvl="0" w:tplc="131200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D76E9C"/>
    <w:multiLevelType w:val="hybridMultilevel"/>
    <w:tmpl w:val="9E72FD56"/>
    <w:lvl w:ilvl="0" w:tplc="EFD8B68C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8AA"/>
    <w:rsid w:val="000B7DAB"/>
    <w:rsid w:val="00104BE8"/>
    <w:rsid w:val="001848AA"/>
    <w:rsid w:val="001F4933"/>
    <w:rsid w:val="00243528"/>
    <w:rsid w:val="002A0F32"/>
    <w:rsid w:val="002A6534"/>
    <w:rsid w:val="0039711F"/>
    <w:rsid w:val="00415B22"/>
    <w:rsid w:val="00566678"/>
    <w:rsid w:val="00616CA5"/>
    <w:rsid w:val="006563C2"/>
    <w:rsid w:val="00711221"/>
    <w:rsid w:val="007257C1"/>
    <w:rsid w:val="00772A0F"/>
    <w:rsid w:val="00784CFE"/>
    <w:rsid w:val="00870B7A"/>
    <w:rsid w:val="008A7FD6"/>
    <w:rsid w:val="00972D42"/>
    <w:rsid w:val="0097516E"/>
    <w:rsid w:val="009B21FB"/>
    <w:rsid w:val="00AD40B7"/>
    <w:rsid w:val="00B43F68"/>
    <w:rsid w:val="00C26EEB"/>
    <w:rsid w:val="00D4265D"/>
    <w:rsid w:val="00D959E8"/>
    <w:rsid w:val="00E273A0"/>
    <w:rsid w:val="00EA5335"/>
    <w:rsid w:val="00ED78F3"/>
    <w:rsid w:val="00EE3DF2"/>
    <w:rsid w:val="00EF7596"/>
    <w:rsid w:val="00F553A2"/>
    <w:rsid w:val="00FB53B5"/>
    <w:rsid w:val="00FD5A5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9"/>
        <o:r id="V:Rule2" type="connector" idref="#_x0000_s1105"/>
        <o:r id="V:Rule3" type="connector" idref="#_x0000_s1110"/>
        <o:r id="V:Rule4" type="connector" idref="#_x0000_s1100"/>
        <o:r id="V:Rule5" type="connector" idref="#_x0000_s1103"/>
        <o:r id="V:Rule6" type="connector" idref="#_x0000_s1101"/>
        <o:r id="V:Rule7" type="connector" idref="#_x0000_s1104"/>
        <o:r id="V:Rule8" type="connector" idref="#_x0000_s1102"/>
        <o:r id="V:Rule9" type="connector" idref="#_x0000_s1108"/>
        <o:r id="V:Rule10" type="connector" idref="#_x0000_s11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6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53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7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72A0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72A0F"/>
    <w:rPr>
      <w:sz w:val="20"/>
      <w:szCs w:val="20"/>
    </w:rPr>
  </w:style>
  <w:style w:type="paragraph" w:styleId="aa">
    <w:name w:val="List Paragraph"/>
    <w:basedOn w:val="a"/>
    <w:uiPriority w:val="34"/>
    <w:qFormat/>
    <w:rsid w:val="00D426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>Toshiba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cp:lastPrinted>2015-05-04T02:19:00Z</cp:lastPrinted>
  <dcterms:created xsi:type="dcterms:W3CDTF">2015-05-04T02:20:00Z</dcterms:created>
  <dcterms:modified xsi:type="dcterms:W3CDTF">2015-05-04T02:20:00Z</dcterms:modified>
</cp:coreProperties>
</file>